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5B8F8" w14:textId="77777777" w:rsidR="00DF26E6" w:rsidRPr="00390E5C" w:rsidRDefault="001A0822" w:rsidP="00A4120A">
      <w:pPr>
        <w:rPr>
          <w:rFonts w:eastAsia="Neutraface 2 Display Titling," w:cs="Neutraface 2 Display Titling,"/>
          <w:b/>
          <w:caps/>
          <w:color w:val="F0A256"/>
          <w:sz w:val="36"/>
          <w:szCs w:val="36"/>
        </w:rPr>
      </w:pPr>
      <w:bookmarkStart w:id="0" w:name="_Toc353629450"/>
      <w:r w:rsidRPr="00390E5C">
        <w:rPr>
          <w:rFonts w:eastAsia="Neutraface 2 Display Titling," w:cs="Neutraface 2 Display Titling,"/>
          <w:b/>
          <w:caps/>
          <w:color w:val="F0A256"/>
          <w:sz w:val="36"/>
          <w:szCs w:val="36"/>
        </w:rPr>
        <w:t>oefenblad</w:t>
      </w:r>
      <w:r w:rsidR="00DF26E6" w:rsidRPr="00390E5C">
        <w:rPr>
          <w:rFonts w:eastAsia="Neutraface 2 Display Titling," w:cs="Neutraface 2 Display Titling,"/>
          <w:b/>
          <w:caps/>
          <w:color w:val="F0A256"/>
          <w:sz w:val="36"/>
          <w:szCs w:val="36"/>
        </w:rPr>
        <w:t xml:space="preserve">: </w:t>
      </w:r>
      <w:bookmarkEnd w:id="0"/>
      <w:r w:rsidRPr="00390E5C">
        <w:rPr>
          <w:rFonts w:eastAsia="Neutraface 2 Display Titling," w:cs="Neutraface 2 Display Titling,"/>
          <w:b/>
          <w:caps/>
          <w:color w:val="F0A256"/>
          <w:sz w:val="36"/>
          <w:szCs w:val="36"/>
        </w:rPr>
        <w:t xml:space="preserve">verslaafd in woorden </w:t>
      </w:r>
    </w:p>
    <w:p w14:paraId="0015CBD4" w14:textId="77777777" w:rsidR="001A0822" w:rsidRPr="001672C2" w:rsidRDefault="001A0822" w:rsidP="00A4120A">
      <w:pPr>
        <w:rPr>
          <w:b/>
          <w:szCs w:val="20"/>
        </w:rPr>
      </w:pPr>
    </w:p>
    <w:tbl>
      <w:tblPr>
        <w:tblStyle w:val="Tabelraster"/>
        <w:tblW w:w="0" w:type="auto"/>
        <w:tblLook w:val="04A0" w:firstRow="1" w:lastRow="0" w:firstColumn="1" w:lastColumn="0" w:noHBand="0" w:noVBand="1"/>
      </w:tblPr>
      <w:tblGrid>
        <w:gridCol w:w="9212"/>
      </w:tblGrid>
      <w:tr w:rsidR="00DF26E6" w:rsidRPr="001672C2" w14:paraId="2F8BC009" w14:textId="77777777" w:rsidTr="001672C2">
        <w:tc>
          <w:tcPr>
            <w:tcW w:w="9212" w:type="dxa"/>
          </w:tcPr>
          <w:p w14:paraId="5F392D4D" w14:textId="77777777" w:rsidR="00DF26E6" w:rsidRPr="001672C2" w:rsidRDefault="00DF26E6" w:rsidP="00A4120A">
            <w:pPr>
              <w:rPr>
                <w:rStyle w:val="Nadruk"/>
                <w:rFonts w:eastAsia="Arial" w:cs="Arial"/>
                <w:i w:val="0"/>
                <w:sz w:val="20"/>
                <w:szCs w:val="20"/>
              </w:rPr>
            </w:pPr>
            <w:r w:rsidRPr="001672C2">
              <w:rPr>
                <w:rStyle w:val="Nadruk"/>
                <w:i w:val="0"/>
                <w:sz w:val="20"/>
                <w:szCs w:val="20"/>
              </w:rPr>
              <w:t>OPDRACHT: Vul aan in de tekst en kies uit onderstaande woorden.</w:t>
            </w:r>
          </w:p>
        </w:tc>
      </w:tr>
    </w:tbl>
    <w:p w14:paraId="1F52F150" w14:textId="77777777" w:rsidR="00DF26E6" w:rsidRPr="001672C2" w:rsidRDefault="00DF26E6" w:rsidP="00A4120A">
      <w:pPr>
        <w:rPr>
          <w:szCs w:val="20"/>
        </w:rPr>
      </w:pPr>
    </w:p>
    <w:tbl>
      <w:tblPr>
        <w:tblStyle w:val="Tabelraster"/>
        <w:tblW w:w="0" w:type="auto"/>
        <w:tblLook w:val="04A0" w:firstRow="1" w:lastRow="0" w:firstColumn="1" w:lastColumn="0" w:noHBand="0" w:noVBand="1"/>
      </w:tblPr>
      <w:tblGrid>
        <w:gridCol w:w="1798"/>
        <w:gridCol w:w="2047"/>
        <w:gridCol w:w="1860"/>
        <w:gridCol w:w="3357"/>
      </w:tblGrid>
      <w:tr w:rsidR="001A0822" w:rsidRPr="007865AC" w14:paraId="5721502C" w14:textId="77777777" w:rsidTr="00F02405">
        <w:tc>
          <w:tcPr>
            <w:tcW w:w="1798" w:type="dxa"/>
          </w:tcPr>
          <w:p w14:paraId="4C004DF2" w14:textId="77777777" w:rsidR="001A0822" w:rsidRPr="007865AC" w:rsidRDefault="00F02405" w:rsidP="00A4120A">
            <w:pPr>
              <w:jc w:val="center"/>
              <w:rPr>
                <w:b w:val="0"/>
                <w:sz w:val="20"/>
                <w:szCs w:val="20"/>
              </w:rPr>
            </w:pPr>
            <w:r w:rsidRPr="007865AC">
              <w:rPr>
                <w:b w:val="0"/>
                <w:sz w:val="20"/>
                <w:szCs w:val="20"/>
              </w:rPr>
              <w:t>rush</w:t>
            </w:r>
          </w:p>
        </w:tc>
        <w:tc>
          <w:tcPr>
            <w:tcW w:w="2047" w:type="dxa"/>
          </w:tcPr>
          <w:p w14:paraId="42BB2C7C" w14:textId="77777777" w:rsidR="001A0822" w:rsidRPr="007865AC" w:rsidRDefault="00F02405" w:rsidP="00A4120A">
            <w:pPr>
              <w:jc w:val="center"/>
              <w:rPr>
                <w:b w:val="0"/>
                <w:sz w:val="20"/>
                <w:szCs w:val="20"/>
              </w:rPr>
            </w:pPr>
            <w:r w:rsidRPr="007865AC">
              <w:rPr>
                <w:b w:val="0"/>
                <w:sz w:val="20"/>
                <w:szCs w:val="20"/>
              </w:rPr>
              <w:t>feestje</w:t>
            </w:r>
          </w:p>
        </w:tc>
        <w:tc>
          <w:tcPr>
            <w:tcW w:w="1860" w:type="dxa"/>
          </w:tcPr>
          <w:p w14:paraId="21A65648" w14:textId="77777777" w:rsidR="001A0822" w:rsidRPr="007865AC" w:rsidRDefault="00F02405" w:rsidP="00A4120A">
            <w:pPr>
              <w:jc w:val="center"/>
              <w:rPr>
                <w:b w:val="0"/>
                <w:sz w:val="20"/>
                <w:szCs w:val="20"/>
              </w:rPr>
            </w:pPr>
            <w:r w:rsidRPr="007865AC">
              <w:rPr>
                <w:b w:val="0"/>
                <w:sz w:val="20"/>
                <w:szCs w:val="20"/>
              </w:rPr>
              <w:t>kriebelen</w:t>
            </w:r>
          </w:p>
        </w:tc>
        <w:tc>
          <w:tcPr>
            <w:tcW w:w="3357" w:type="dxa"/>
          </w:tcPr>
          <w:p w14:paraId="0548DBB5" w14:textId="77777777" w:rsidR="001A0822" w:rsidRPr="007865AC" w:rsidRDefault="00F02405" w:rsidP="00A4120A">
            <w:pPr>
              <w:jc w:val="center"/>
              <w:rPr>
                <w:b w:val="0"/>
                <w:sz w:val="20"/>
                <w:szCs w:val="20"/>
              </w:rPr>
            </w:pPr>
            <w:r w:rsidRPr="007865AC">
              <w:rPr>
                <w:b w:val="0"/>
                <w:sz w:val="20"/>
                <w:szCs w:val="20"/>
              </w:rPr>
              <w:t>gewend</w:t>
            </w:r>
          </w:p>
        </w:tc>
      </w:tr>
      <w:tr w:rsidR="001A0822" w:rsidRPr="007865AC" w14:paraId="223C3D2D" w14:textId="77777777" w:rsidTr="00F02405">
        <w:tc>
          <w:tcPr>
            <w:tcW w:w="1798" w:type="dxa"/>
          </w:tcPr>
          <w:p w14:paraId="340D8246" w14:textId="77777777" w:rsidR="001A0822" w:rsidRPr="007865AC" w:rsidRDefault="00F02405" w:rsidP="00A4120A">
            <w:pPr>
              <w:jc w:val="center"/>
              <w:rPr>
                <w:b w:val="0"/>
                <w:sz w:val="20"/>
                <w:szCs w:val="20"/>
              </w:rPr>
            </w:pPr>
            <w:r w:rsidRPr="007865AC">
              <w:rPr>
                <w:b w:val="0"/>
                <w:sz w:val="20"/>
                <w:szCs w:val="20"/>
              </w:rPr>
              <w:t>geloven</w:t>
            </w:r>
          </w:p>
        </w:tc>
        <w:tc>
          <w:tcPr>
            <w:tcW w:w="2047" w:type="dxa"/>
          </w:tcPr>
          <w:p w14:paraId="054B8C8D" w14:textId="77777777" w:rsidR="001A0822" w:rsidRPr="007865AC" w:rsidRDefault="00F02405" w:rsidP="00A4120A">
            <w:pPr>
              <w:jc w:val="center"/>
              <w:rPr>
                <w:b w:val="0"/>
                <w:sz w:val="20"/>
                <w:szCs w:val="20"/>
              </w:rPr>
            </w:pPr>
            <w:r w:rsidRPr="007865AC">
              <w:rPr>
                <w:b w:val="0"/>
                <w:sz w:val="20"/>
                <w:szCs w:val="20"/>
              </w:rPr>
              <w:t>zelfverzekerd</w:t>
            </w:r>
          </w:p>
        </w:tc>
        <w:tc>
          <w:tcPr>
            <w:tcW w:w="1860" w:type="dxa"/>
          </w:tcPr>
          <w:p w14:paraId="3E5BBDE3" w14:textId="77777777" w:rsidR="001A0822" w:rsidRPr="007865AC" w:rsidRDefault="00F02405" w:rsidP="00A4120A">
            <w:pPr>
              <w:jc w:val="center"/>
              <w:rPr>
                <w:b w:val="0"/>
                <w:sz w:val="20"/>
                <w:szCs w:val="20"/>
              </w:rPr>
            </w:pPr>
            <w:r w:rsidRPr="007865AC">
              <w:rPr>
                <w:b w:val="0"/>
                <w:sz w:val="20"/>
                <w:szCs w:val="20"/>
              </w:rPr>
              <w:t>nicotine</w:t>
            </w:r>
          </w:p>
        </w:tc>
        <w:tc>
          <w:tcPr>
            <w:tcW w:w="3357" w:type="dxa"/>
          </w:tcPr>
          <w:p w14:paraId="60907DF0" w14:textId="77777777" w:rsidR="001A0822" w:rsidRPr="007865AC" w:rsidRDefault="00F02405" w:rsidP="00A4120A">
            <w:pPr>
              <w:jc w:val="center"/>
              <w:rPr>
                <w:b w:val="0"/>
                <w:sz w:val="20"/>
                <w:szCs w:val="20"/>
              </w:rPr>
            </w:pPr>
            <w:r w:rsidRPr="007865AC">
              <w:rPr>
                <w:b w:val="0"/>
                <w:sz w:val="20"/>
                <w:szCs w:val="20"/>
              </w:rPr>
              <w:t>ontwenningsverschijnselen</w:t>
            </w:r>
          </w:p>
        </w:tc>
      </w:tr>
      <w:tr w:rsidR="001A0822" w:rsidRPr="007865AC" w14:paraId="508A3572" w14:textId="77777777" w:rsidTr="00F02405">
        <w:tc>
          <w:tcPr>
            <w:tcW w:w="1798" w:type="dxa"/>
          </w:tcPr>
          <w:p w14:paraId="7C03AAC8" w14:textId="77777777" w:rsidR="001A0822" w:rsidRPr="007865AC" w:rsidRDefault="00F02405" w:rsidP="00A4120A">
            <w:pPr>
              <w:jc w:val="center"/>
              <w:rPr>
                <w:b w:val="0"/>
                <w:sz w:val="20"/>
                <w:szCs w:val="20"/>
              </w:rPr>
            </w:pPr>
            <w:r w:rsidRPr="007865AC">
              <w:rPr>
                <w:b w:val="0"/>
                <w:sz w:val="20"/>
                <w:szCs w:val="20"/>
              </w:rPr>
              <w:t>associatie</w:t>
            </w:r>
          </w:p>
        </w:tc>
        <w:tc>
          <w:tcPr>
            <w:tcW w:w="2047" w:type="dxa"/>
          </w:tcPr>
          <w:p w14:paraId="33BBA6C7" w14:textId="77777777" w:rsidR="001A0822" w:rsidRPr="007865AC" w:rsidRDefault="00F02405" w:rsidP="00A4120A">
            <w:pPr>
              <w:jc w:val="center"/>
              <w:rPr>
                <w:b w:val="0"/>
                <w:sz w:val="20"/>
                <w:szCs w:val="20"/>
              </w:rPr>
            </w:pPr>
            <w:r w:rsidRPr="007865AC">
              <w:rPr>
                <w:b w:val="0"/>
                <w:sz w:val="20"/>
                <w:szCs w:val="20"/>
              </w:rPr>
              <w:t>stress</w:t>
            </w:r>
          </w:p>
        </w:tc>
        <w:tc>
          <w:tcPr>
            <w:tcW w:w="1860" w:type="dxa"/>
          </w:tcPr>
          <w:p w14:paraId="40F9FE54" w14:textId="77777777" w:rsidR="001A0822" w:rsidRPr="007865AC" w:rsidRDefault="00F02405" w:rsidP="00A4120A">
            <w:pPr>
              <w:jc w:val="center"/>
              <w:rPr>
                <w:b w:val="0"/>
                <w:sz w:val="20"/>
                <w:szCs w:val="20"/>
              </w:rPr>
            </w:pPr>
            <w:r w:rsidRPr="007865AC">
              <w:rPr>
                <w:b w:val="0"/>
                <w:sz w:val="20"/>
                <w:szCs w:val="20"/>
              </w:rPr>
              <w:t>geestelijke</w:t>
            </w:r>
          </w:p>
        </w:tc>
        <w:tc>
          <w:tcPr>
            <w:tcW w:w="3357" w:type="dxa"/>
          </w:tcPr>
          <w:p w14:paraId="519EB4C8" w14:textId="78E00EE8" w:rsidR="001A0822" w:rsidRPr="007865AC" w:rsidRDefault="004764C8" w:rsidP="00A4120A">
            <w:pPr>
              <w:jc w:val="center"/>
              <w:rPr>
                <w:b w:val="0"/>
                <w:sz w:val="20"/>
                <w:szCs w:val="20"/>
              </w:rPr>
            </w:pPr>
            <w:r w:rsidRPr="007865AC">
              <w:rPr>
                <w:b w:val="0"/>
                <w:sz w:val="20"/>
                <w:szCs w:val="20"/>
              </w:rPr>
              <w:t>L</w:t>
            </w:r>
            <w:r w:rsidR="00F02405" w:rsidRPr="007865AC">
              <w:rPr>
                <w:b w:val="0"/>
                <w:sz w:val="20"/>
                <w:szCs w:val="20"/>
              </w:rPr>
              <w:t>ichamelijke</w:t>
            </w:r>
          </w:p>
        </w:tc>
      </w:tr>
      <w:tr w:rsidR="00F02405" w:rsidRPr="001672C2" w14:paraId="411003E4" w14:textId="77777777" w:rsidTr="00F02405">
        <w:tc>
          <w:tcPr>
            <w:tcW w:w="1798" w:type="dxa"/>
          </w:tcPr>
          <w:p w14:paraId="6131399E" w14:textId="77777777" w:rsidR="00F02405" w:rsidRPr="007865AC" w:rsidRDefault="00F02405" w:rsidP="00A4120A">
            <w:pPr>
              <w:jc w:val="center"/>
              <w:rPr>
                <w:b w:val="0"/>
                <w:sz w:val="20"/>
                <w:szCs w:val="20"/>
              </w:rPr>
            </w:pPr>
            <w:r w:rsidRPr="007865AC">
              <w:rPr>
                <w:b w:val="0"/>
                <w:sz w:val="20"/>
                <w:szCs w:val="20"/>
              </w:rPr>
              <w:t>tijdspanne</w:t>
            </w:r>
          </w:p>
        </w:tc>
        <w:tc>
          <w:tcPr>
            <w:tcW w:w="2047" w:type="dxa"/>
          </w:tcPr>
          <w:p w14:paraId="387C4F1F" w14:textId="77777777" w:rsidR="00F02405" w:rsidRPr="007865AC" w:rsidRDefault="00F02405" w:rsidP="00A4120A">
            <w:pPr>
              <w:jc w:val="center"/>
              <w:rPr>
                <w:b w:val="0"/>
                <w:sz w:val="20"/>
                <w:szCs w:val="20"/>
              </w:rPr>
            </w:pPr>
            <w:r w:rsidRPr="007865AC">
              <w:rPr>
                <w:b w:val="0"/>
                <w:sz w:val="20"/>
                <w:szCs w:val="20"/>
              </w:rPr>
              <w:t>onaangename</w:t>
            </w:r>
          </w:p>
        </w:tc>
        <w:tc>
          <w:tcPr>
            <w:tcW w:w="1860" w:type="dxa"/>
          </w:tcPr>
          <w:p w14:paraId="13F4213F" w14:textId="77777777" w:rsidR="00F02405" w:rsidRPr="007865AC" w:rsidRDefault="00F02405" w:rsidP="00A4120A">
            <w:pPr>
              <w:jc w:val="center"/>
              <w:rPr>
                <w:b w:val="0"/>
                <w:sz w:val="20"/>
                <w:szCs w:val="20"/>
              </w:rPr>
            </w:pPr>
            <w:r w:rsidRPr="007865AC">
              <w:rPr>
                <w:b w:val="0"/>
                <w:sz w:val="20"/>
                <w:szCs w:val="20"/>
              </w:rPr>
              <w:t>vervelend</w:t>
            </w:r>
          </w:p>
        </w:tc>
        <w:tc>
          <w:tcPr>
            <w:tcW w:w="3357" w:type="dxa"/>
          </w:tcPr>
          <w:p w14:paraId="17AC1E38" w14:textId="77777777" w:rsidR="00F02405" w:rsidRPr="001672C2" w:rsidRDefault="00F02405" w:rsidP="00A4120A">
            <w:pPr>
              <w:jc w:val="center"/>
              <w:rPr>
                <w:b w:val="0"/>
                <w:sz w:val="20"/>
                <w:szCs w:val="20"/>
              </w:rPr>
            </w:pPr>
            <w:r w:rsidRPr="007865AC">
              <w:rPr>
                <w:b w:val="0"/>
                <w:sz w:val="20"/>
                <w:szCs w:val="20"/>
              </w:rPr>
              <w:t>automatisch</w:t>
            </w:r>
          </w:p>
        </w:tc>
      </w:tr>
    </w:tbl>
    <w:p w14:paraId="1E72087D" w14:textId="77777777" w:rsidR="001A0822" w:rsidRPr="001672C2" w:rsidRDefault="001A0822" w:rsidP="00A4120A">
      <w:pPr>
        <w:rPr>
          <w:szCs w:val="20"/>
        </w:rPr>
      </w:pPr>
    </w:p>
    <w:p w14:paraId="17BC61E7" w14:textId="77777777" w:rsidR="00F02405" w:rsidRPr="001672C2" w:rsidRDefault="00F02405" w:rsidP="00A4120A">
      <w:pPr>
        <w:rPr>
          <w:szCs w:val="20"/>
        </w:rPr>
      </w:pPr>
    </w:p>
    <w:p w14:paraId="3104A121" w14:textId="77777777" w:rsidR="003F4D97" w:rsidRPr="001672C2" w:rsidRDefault="003F4D97" w:rsidP="005024EA">
      <w:pPr>
        <w:shd w:val="clear" w:color="auto" w:fill="EDEDED" w:themeFill="accent3" w:themeFillTint="33"/>
        <w:autoSpaceDE w:val="0"/>
        <w:autoSpaceDN w:val="0"/>
        <w:adjustRightInd w:val="0"/>
        <w:spacing w:line="480" w:lineRule="auto"/>
        <w:rPr>
          <w:rFonts w:cs="Neutraface2Text-Book"/>
          <w:b/>
          <w:szCs w:val="20"/>
        </w:rPr>
      </w:pPr>
      <w:bookmarkStart w:id="1" w:name="_Toc353629451"/>
    </w:p>
    <w:p w14:paraId="19A62A09" w14:textId="77777777" w:rsidR="00DF26E6" w:rsidRPr="001672C2" w:rsidRDefault="001A0822" w:rsidP="005024EA">
      <w:pPr>
        <w:shd w:val="clear" w:color="auto" w:fill="EDEDED" w:themeFill="accent3" w:themeFillTint="33"/>
        <w:autoSpaceDE w:val="0"/>
        <w:autoSpaceDN w:val="0"/>
        <w:adjustRightInd w:val="0"/>
        <w:spacing w:line="480" w:lineRule="auto"/>
        <w:rPr>
          <w:rFonts w:cs="AlegreyaSans-Bold"/>
          <w:b/>
          <w:bCs/>
          <w:color w:val="EF7454"/>
          <w:szCs w:val="20"/>
        </w:rPr>
      </w:pPr>
      <w:r w:rsidRPr="001672C2">
        <w:rPr>
          <w:rFonts w:cs="Neutraface2Text-Book"/>
          <w:b/>
          <w:szCs w:val="20"/>
        </w:rPr>
        <w:t>Een ………………………………</w:t>
      </w:r>
      <w:r w:rsidR="00DF26E6" w:rsidRPr="001672C2">
        <w:rPr>
          <w:rFonts w:cs="Neutraface2Text-Book"/>
          <w:b/>
          <w:szCs w:val="20"/>
        </w:rPr>
        <w:t xml:space="preserve"> verslaving </w:t>
      </w:r>
      <w:r w:rsidR="00DF26E6" w:rsidRPr="001672C2">
        <w:rPr>
          <w:rFonts w:cs="AlegreyaSans-Bold"/>
          <w:b/>
          <w:bCs/>
          <w:color w:val="EF7454"/>
          <w:szCs w:val="20"/>
        </w:rPr>
        <w:t xml:space="preserve">= het lichaam heeft nood aan een nieuwe dosis </w:t>
      </w:r>
      <w:r w:rsidRPr="001672C2">
        <w:rPr>
          <w:rFonts w:cs="AlegreyaSans-Bold"/>
          <w:b/>
          <w:bCs/>
          <w:color w:val="EF7454"/>
          <w:szCs w:val="20"/>
        </w:rPr>
        <w:t>……………………</w:t>
      </w:r>
    </w:p>
    <w:p w14:paraId="16A753D8" w14:textId="77777777" w:rsidR="00F02405" w:rsidRPr="001672C2" w:rsidRDefault="00F02405" w:rsidP="005024EA">
      <w:pPr>
        <w:autoSpaceDE w:val="0"/>
        <w:autoSpaceDN w:val="0"/>
        <w:adjustRightInd w:val="0"/>
        <w:spacing w:line="480" w:lineRule="auto"/>
        <w:rPr>
          <w:rFonts w:cs="Neutraface2Text-Bold"/>
          <w:b/>
          <w:bCs/>
          <w:color w:val="EF7454"/>
          <w:szCs w:val="20"/>
        </w:rPr>
      </w:pPr>
    </w:p>
    <w:p w14:paraId="2C483E44" w14:textId="0A3C03BF" w:rsidR="00DF26E6" w:rsidRPr="00390E5C" w:rsidRDefault="00DF26E6" w:rsidP="005024EA">
      <w:pPr>
        <w:autoSpaceDE w:val="0"/>
        <w:autoSpaceDN w:val="0"/>
        <w:adjustRightInd w:val="0"/>
        <w:spacing w:line="480" w:lineRule="auto"/>
        <w:rPr>
          <w:rFonts w:cs="Neutraface2Text-Book"/>
          <w:color w:val="000000"/>
          <w:szCs w:val="20"/>
        </w:rPr>
      </w:pPr>
      <w:r w:rsidRPr="00390E5C">
        <w:rPr>
          <w:rFonts w:cs="Neutraface2Text-Bold"/>
          <w:bCs/>
          <w:color w:val="EF7454"/>
          <w:szCs w:val="20"/>
        </w:rPr>
        <w:t>Situatie</w:t>
      </w:r>
      <w:r w:rsidRPr="00390E5C">
        <w:rPr>
          <w:rFonts w:cs="Neutraface2Text-Book"/>
          <w:color w:val="EF7454"/>
          <w:szCs w:val="20"/>
        </w:rPr>
        <w:t xml:space="preserve">: </w:t>
      </w:r>
      <w:r w:rsidRPr="00390E5C">
        <w:rPr>
          <w:rFonts w:cs="Neutraface2Text-Book"/>
          <w:color w:val="000000"/>
          <w:szCs w:val="20"/>
        </w:rPr>
        <w:t xml:space="preserve">je hebt die eerste trek van de dag genomen en dat smaakt naar meer. </w:t>
      </w:r>
      <w:r w:rsidR="001672C2" w:rsidRPr="00390E5C">
        <w:rPr>
          <w:rFonts w:cs="Neutraface2Text-Book"/>
          <w:color w:val="000000"/>
          <w:szCs w:val="20"/>
        </w:rPr>
        <w:t xml:space="preserve">Zodra </w:t>
      </w:r>
      <w:r w:rsidRPr="00390E5C">
        <w:rPr>
          <w:rFonts w:cs="Neutraface2Text-Book"/>
          <w:color w:val="000000"/>
          <w:szCs w:val="20"/>
        </w:rPr>
        <w:t xml:space="preserve">je inhaleert, zorgt de nicotine voor een </w:t>
      </w:r>
      <w:r w:rsidR="001A0822" w:rsidRPr="00390E5C">
        <w:rPr>
          <w:rFonts w:cs="Neutraface2Text-Book"/>
          <w:color w:val="000000"/>
          <w:szCs w:val="20"/>
        </w:rPr>
        <w:t>………………………….</w:t>
      </w:r>
      <w:r w:rsidRPr="00390E5C">
        <w:rPr>
          <w:rFonts w:cs="Neutraface2Text-Book"/>
          <w:color w:val="000000"/>
          <w:szCs w:val="20"/>
        </w:rPr>
        <w:t xml:space="preserve"> in je hoofd. Als je blijft roken, word je gewoon aan die rush waardoor die minder sterk wordt. Je gaat meer en meer roken om het gevoel van vroeger te evenaren.</w:t>
      </w:r>
    </w:p>
    <w:p w14:paraId="6A898467" w14:textId="77777777" w:rsidR="00DF26E6" w:rsidRPr="001672C2" w:rsidRDefault="00DF26E6" w:rsidP="005024EA">
      <w:pPr>
        <w:autoSpaceDE w:val="0"/>
        <w:autoSpaceDN w:val="0"/>
        <w:adjustRightInd w:val="0"/>
        <w:spacing w:line="480" w:lineRule="auto"/>
        <w:rPr>
          <w:rFonts w:cs="Neutraface2Text-Book"/>
          <w:b/>
          <w:color w:val="000000"/>
          <w:szCs w:val="20"/>
        </w:rPr>
      </w:pPr>
    </w:p>
    <w:p w14:paraId="38A94B1F" w14:textId="77777777" w:rsidR="00DF26E6" w:rsidRPr="00390E5C" w:rsidRDefault="00DF26E6" w:rsidP="005024EA">
      <w:pPr>
        <w:autoSpaceDE w:val="0"/>
        <w:autoSpaceDN w:val="0"/>
        <w:adjustRightInd w:val="0"/>
        <w:spacing w:line="480" w:lineRule="auto"/>
        <w:rPr>
          <w:rFonts w:cs="Neutraface2Text-Book"/>
          <w:color w:val="000000"/>
          <w:szCs w:val="20"/>
        </w:rPr>
      </w:pPr>
      <w:r w:rsidRPr="00390E5C">
        <w:rPr>
          <w:rFonts w:cs="Neutraface2Text-Bold"/>
          <w:bCs/>
          <w:color w:val="EF7454"/>
          <w:szCs w:val="20"/>
        </w:rPr>
        <w:t>Uitleg</w:t>
      </w:r>
      <w:r w:rsidRPr="00390E5C">
        <w:rPr>
          <w:rFonts w:cs="Neutraface2Text-Book"/>
          <w:color w:val="EF7454"/>
          <w:szCs w:val="20"/>
        </w:rPr>
        <w:t xml:space="preserve">: </w:t>
      </w:r>
      <w:r w:rsidRPr="00390E5C">
        <w:rPr>
          <w:rFonts w:cs="Neutraface2Text-Book"/>
          <w:color w:val="000000"/>
          <w:szCs w:val="20"/>
        </w:rPr>
        <w:t xml:space="preserve">als roker raak je </w:t>
      </w:r>
      <w:r w:rsidR="001A0822" w:rsidRPr="00390E5C">
        <w:rPr>
          <w:rFonts w:cs="Neutraface2Text-Book"/>
          <w:color w:val="000000"/>
          <w:szCs w:val="20"/>
        </w:rPr>
        <w:t>……………………</w:t>
      </w:r>
      <w:r w:rsidRPr="00390E5C">
        <w:rPr>
          <w:rFonts w:cs="Neutraface2Text-Book"/>
          <w:color w:val="000000"/>
          <w:szCs w:val="20"/>
        </w:rPr>
        <w:t xml:space="preserve"> aan een bepaalde dosis nicotine in je lichaam waardoor je hersenen naar je lichaam signalen sturen dat ze opnieuw nood hebben aan een sigaret. Wanneer je hersenen die nieuwe dosis nicotine niet krijgen, krijg je </w:t>
      </w:r>
      <w:r w:rsidR="001A0822" w:rsidRPr="00390E5C">
        <w:rPr>
          <w:rFonts w:cs="Neutraface2Text-Bold"/>
          <w:bCs/>
          <w:color w:val="000000"/>
          <w:szCs w:val="20"/>
        </w:rPr>
        <w:t>…………………………………………..</w:t>
      </w:r>
      <w:r w:rsidRPr="00390E5C">
        <w:rPr>
          <w:rFonts w:cs="Neutraface2Text-Bold"/>
          <w:bCs/>
          <w:color w:val="000000"/>
          <w:szCs w:val="20"/>
        </w:rPr>
        <w:t xml:space="preserve"> </w:t>
      </w:r>
      <w:r w:rsidRPr="00390E5C">
        <w:rPr>
          <w:rFonts w:cs="Neutraface2Text-Book"/>
          <w:color w:val="000000"/>
          <w:szCs w:val="20"/>
        </w:rPr>
        <w:t xml:space="preserve">zoals zweten, slecht slapen, angstig of gestresseerd zijn. Als je opnieuw gebruikt, voel je je goed, maar de </w:t>
      </w:r>
      <w:r w:rsidR="001A0822" w:rsidRPr="00390E5C">
        <w:rPr>
          <w:rFonts w:cs="Neutraface2Text-Book"/>
          <w:color w:val="000000"/>
          <w:szCs w:val="20"/>
        </w:rPr>
        <w:t>…………………………….</w:t>
      </w:r>
      <w:r w:rsidRPr="00390E5C">
        <w:rPr>
          <w:rFonts w:cs="Neutraface2Text-Book"/>
          <w:color w:val="000000"/>
          <w:szCs w:val="20"/>
        </w:rPr>
        <w:t xml:space="preserve"> waarin je je goed voelt, wordt steeds kleiner en kleiner. Daardoor krijg je vaker een </w:t>
      </w:r>
      <w:r w:rsidR="001A0822" w:rsidRPr="00390E5C">
        <w:rPr>
          <w:rFonts w:cs="Neutraface2Text-Book"/>
          <w:color w:val="000000"/>
          <w:szCs w:val="20"/>
        </w:rPr>
        <w:t>……………………………</w:t>
      </w:r>
      <w:r w:rsidRPr="00390E5C">
        <w:rPr>
          <w:rFonts w:cs="Neutraface2Text-Book"/>
          <w:color w:val="000000"/>
          <w:szCs w:val="20"/>
        </w:rPr>
        <w:t xml:space="preserve"> </w:t>
      </w:r>
      <w:r w:rsidRPr="00390E5C">
        <w:rPr>
          <w:rFonts w:cs="Neutraface2Text-Bold"/>
          <w:bCs/>
          <w:color w:val="000000"/>
          <w:szCs w:val="20"/>
        </w:rPr>
        <w:t xml:space="preserve">craving </w:t>
      </w:r>
      <w:r w:rsidRPr="00390E5C">
        <w:rPr>
          <w:rFonts w:cs="Neutraface2Text-Book"/>
          <w:color w:val="000000"/>
          <w:szCs w:val="20"/>
        </w:rPr>
        <w:t xml:space="preserve">naar een sigaret. De sigaret en de nicotine hebben jouw hersenen in hun macht. </w:t>
      </w:r>
    </w:p>
    <w:p w14:paraId="51B3A6B9" w14:textId="215B75E7" w:rsidR="00DF26E6" w:rsidRDefault="00DF26E6" w:rsidP="005024EA">
      <w:pPr>
        <w:spacing w:line="480" w:lineRule="auto"/>
        <w:rPr>
          <w:rFonts w:cs="Neutraface2Text-Book"/>
          <w:b/>
          <w:color w:val="000000"/>
          <w:szCs w:val="20"/>
        </w:rPr>
      </w:pPr>
    </w:p>
    <w:p w14:paraId="4CC6E666" w14:textId="6CB9D453" w:rsidR="00390E5C" w:rsidRDefault="00390E5C" w:rsidP="005024EA">
      <w:pPr>
        <w:spacing w:line="480" w:lineRule="auto"/>
        <w:rPr>
          <w:rFonts w:cs="Neutraface2Text-Book"/>
          <w:b/>
          <w:color w:val="000000"/>
          <w:szCs w:val="20"/>
        </w:rPr>
      </w:pPr>
    </w:p>
    <w:p w14:paraId="3013710F" w14:textId="77777777" w:rsidR="00390E5C" w:rsidRDefault="00390E5C" w:rsidP="005024EA">
      <w:pPr>
        <w:spacing w:line="480" w:lineRule="auto"/>
        <w:rPr>
          <w:rFonts w:cs="Neutraface2Text-Book"/>
          <w:b/>
          <w:color w:val="000000"/>
          <w:szCs w:val="20"/>
        </w:rPr>
      </w:pPr>
    </w:p>
    <w:p w14:paraId="5D0FBFFB" w14:textId="4044E5B6" w:rsidR="00390E5C" w:rsidRDefault="00390E5C" w:rsidP="005024EA">
      <w:pPr>
        <w:spacing w:line="480" w:lineRule="auto"/>
        <w:rPr>
          <w:rFonts w:cs="Neutraface2Text-Book"/>
          <w:b/>
          <w:color w:val="000000"/>
          <w:szCs w:val="20"/>
        </w:rPr>
      </w:pPr>
    </w:p>
    <w:p w14:paraId="2E2D55AE" w14:textId="1C3CB088" w:rsidR="00390E5C" w:rsidRDefault="00390E5C" w:rsidP="005024EA">
      <w:pPr>
        <w:spacing w:line="480" w:lineRule="auto"/>
        <w:rPr>
          <w:rFonts w:cs="Neutraface2Text-Book"/>
          <w:b/>
          <w:color w:val="000000"/>
          <w:szCs w:val="20"/>
        </w:rPr>
      </w:pPr>
    </w:p>
    <w:p w14:paraId="5F4D0D59" w14:textId="2A05F529" w:rsidR="00390E5C" w:rsidRDefault="00390E5C" w:rsidP="005024EA">
      <w:pPr>
        <w:spacing w:line="480" w:lineRule="auto"/>
        <w:rPr>
          <w:rFonts w:cs="Neutraface2Text-Book"/>
          <w:b/>
          <w:color w:val="000000"/>
          <w:szCs w:val="20"/>
        </w:rPr>
      </w:pPr>
    </w:p>
    <w:p w14:paraId="419AF9F7" w14:textId="77777777" w:rsidR="00390E5C" w:rsidRPr="001672C2" w:rsidRDefault="00390E5C" w:rsidP="005024EA">
      <w:pPr>
        <w:spacing w:line="480" w:lineRule="auto"/>
        <w:rPr>
          <w:rFonts w:cs="Neutraface2Text-Book"/>
          <w:b/>
          <w:color w:val="000000"/>
          <w:szCs w:val="20"/>
        </w:rPr>
      </w:pPr>
    </w:p>
    <w:p w14:paraId="740FE577" w14:textId="77777777" w:rsidR="003F4D97" w:rsidRPr="001672C2" w:rsidRDefault="003F4D97" w:rsidP="005024EA">
      <w:pPr>
        <w:shd w:val="clear" w:color="auto" w:fill="EDEDED" w:themeFill="accent3" w:themeFillTint="33"/>
        <w:autoSpaceDE w:val="0"/>
        <w:autoSpaceDN w:val="0"/>
        <w:adjustRightInd w:val="0"/>
        <w:spacing w:line="480" w:lineRule="auto"/>
        <w:rPr>
          <w:rFonts w:cs="Neutraface2Text-Bold"/>
          <w:b/>
          <w:bCs/>
          <w:color w:val="000000"/>
          <w:szCs w:val="20"/>
        </w:rPr>
      </w:pPr>
    </w:p>
    <w:p w14:paraId="20E2F367" w14:textId="2765E0FA" w:rsidR="00F02405" w:rsidRPr="001672C2" w:rsidRDefault="00DF26E6" w:rsidP="005024EA">
      <w:pPr>
        <w:shd w:val="clear" w:color="auto" w:fill="EDEDED" w:themeFill="accent3" w:themeFillTint="33"/>
        <w:autoSpaceDE w:val="0"/>
        <w:autoSpaceDN w:val="0"/>
        <w:adjustRightInd w:val="0"/>
        <w:spacing w:line="480" w:lineRule="auto"/>
        <w:rPr>
          <w:rFonts w:cs="AlegreyaSans-Bold"/>
          <w:b/>
          <w:bCs/>
          <w:color w:val="EF7454"/>
          <w:szCs w:val="20"/>
        </w:rPr>
      </w:pPr>
      <w:r w:rsidRPr="001672C2">
        <w:rPr>
          <w:rFonts w:cs="Neutraface2Text-Bold"/>
          <w:b/>
          <w:bCs/>
          <w:color w:val="000000"/>
          <w:szCs w:val="20"/>
        </w:rPr>
        <w:t xml:space="preserve">Een </w:t>
      </w:r>
      <w:r w:rsidR="001A0822" w:rsidRPr="001672C2">
        <w:rPr>
          <w:rFonts w:cs="Neutraface2Text-Bold"/>
          <w:b/>
          <w:bCs/>
          <w:color w:val="000000"/>
          <w:szCs w:val="20"/>
        </w:rPr>
        <w:t>……………………………………</w:t>
      </w:r>
      <w:r w:rsidR="002F7CC5">
        <w:rPr>
          <w:rFonts w:cs="Neutraface2Text-Bold"/>
          <w:b/>
          <w:bCs/>
          <w:color w:val="000000"/>
          <w:szCs w:val="20"/>
        </w:rPr>
        <w:t>(gewoonte)</w:t>
      </w:r>
      <w:r w:rsidRPr="001672C2">
        <w:rPr>
          <w:rFonts w:cs="Neutraface2Text-Bold"/>
          <w:b/>
          <w:bCs/>
          <w:color w:val="000000"/>
          <w:szCs w:val="20"/>
        </w:rPr>
        <w:t xml:space="preserve"> verslaving </w:t>
      </w:r>
      <w:r w:rsidRPr="001672C2">
        <w:rPr>
          <w:rFonts w:cs="AlegreyaSans-Bold"/>
          <w:b/>
          <w:bCs/>
          <w:color w:val="EF7454"/>
          <w:szCs w:val="20"/>
        </w:rPr>
        <w:t xml:space="preserve">= </w:t>
      </w:r>
      <w:r w:rsidR="00F02405" w:rsidRPr="001672C2">
        <w:rPr>
          <w:rFonts w:cs="AlegreyaSans-Bold"/>
          <w:b/>
          <w:bCs/>
          <w:color w:val="EF7454"/>
          <w:szCs w:val="20"/>
        </w:rPr>
        <w:t>je geest denkt (onbewust) dat een sigaret noodzakelijk is in bepaalde situaties</w:t>
      </w:r>
    </w:p>
    <w:p w14:paraId="3DA082EC" w14:textId="77777777" w:rsidR="00F02405" w:rsidRPr="001672C2" w:rsidRDefault="00F02405" w:rsidP="005024EA">
      <w:pPr>
        <w:autoSpaceDE w:val="0"/>
        <w:autoSpaceDN w:val="0"/>
        <w:adjustRightInd w:val="0"/>
        <w:spacing w:line="480" w:lineRule="auto"/>
        <w:rPr>
          <w:rFonts w:cs="AlegreyaSans-Bold"/>
          <w:b/>
          <w:bCs/>
          <w:color w:val="EF7454"/>
          <w:szCs w:val="20"/>
        </w:rPr>
      </w:pPr>
    </w:p>
    <w:p w14:paraId="51CB5CAB" w14:textId="2EE9503D" w:rsidR="00DF26E6" w:rsidRPr="00390E5C" w:rsidRDefault="00DF26E6" w:rsidP="005024EA">
      <w:pPr>
        <w:autoSpaceDE w:val="0"/>
        <w:autoSpaceDN w:val="0"/>
        <w:adjustRightInd w:val="0"/>
        <w:spacing w:line="480" w:lineRule="auto"/>
        <w:rPr>
          <w:rFonts w:cs="Neutraface2Text-Book"/>
          <w:color w:val="000000"/>
          <w:szCs w:val="20"/>
        </w:rPr>
      </w:pPr>
      <w:r w:rsidRPr="00390E5C">
        <w:rPr>
          <w:rFonts w:cs="Neutraface2Text-Bold"/>
          <w:bCs/>
          <w:color w:val="EF7454"/>
          <w:szCs w:val="20"/>
        </w:rPr>
        <w:t>Situatie</w:t>
      </w:r>
      <w:r w:rsidRPr="00390E5C">
        <w:rPr>
          <w:rFonts w:cs="Neutraface2Text-Book"/>
          <w:color w:val="EF7454"/>
          <w:szCs w:val="20"/>
        </w:rPr>
        <w:t xml:space="preserve">: </w:t>
      </w:r>
      <w:r w:rsidRPr="00390E5C">
        <w:rPr>
          <w:rFonts w:cs="Neutraface2Text-Book"/>
          <w:color w:val="000000"/>
          <w:szCs w:val="20"/>
        </w:rPr>
        <w:t xml:space="preserve">je rookt na het eten. Bij een drankje. Met een groepje vrienden. Op een </w:t>
      </w:r>
      <w:r w:rsidR="00F02405" w:rsidRPr="00390E5C">
        <w:rPr>
          <w:rFonts w:cs="Neutraface2Text-Book"/>
          <w:color w:val="000000"/>
          <w:szCs w:val="20"/>
        </w:rPr>
        <w:t>………………………</w:t>
      </w:r>
      <w:r w:rsidRPr="00390E5C">
        <w:rPr>
          <w:rFonts w:cs="Neutraface2Text-Book"/>
          <w:color w:val="000000"/>
          <w:szCs w:val="20"/>
        </w:rPr>
        <w:t xml:space="preserve">. Als je </w:t>
      </w:r>
      <w:r w:rsidR="00F02405" w:rsidRPr="00390E5C">
        <w:rPr>
          <w:rFonts w:cs="Neutraface2Text-Book"/>
          <w:color w:val="000000"/>
          <w:szCs w:val="20"/>
        </w:rPr>
        <w:t xml:space="preserve">………………………… voelt. </w:t>
      </w:r>
      <w:r w:rsidRPr="00390E5C">
        <w:rPr>
          <w:rFonts w:cs="Neutraface2Text-Book"/>
          <w:color w:val="000000"/>
          <w:szCs w:val="20"/>
        </w:rPr>
        <w:t xml:space="preserve">Het gevoel dat je in het begin had, verbind je met die momenten en situaties waarin je rookt. Roken en een drankje, roken en een groepje vrienden, roken op een feestje: in je hoofd horen die dingen nu bij elkaar. Je begint écht te </w:t>
      </w:r>
      <w:r w:rsidR="00F02405" w:rsidRPr="00390E5C">
        <w:rPr>
          <w:rFonts w:cs="Neutraface2Text-Book"/>
          <w:color w:val="000000"/>
          <w:szCs w:val="20"/>
        </w:rPr>
        <w:t>………………………………</w:t>
      </w:r>
      <w:r w:rsidRPr="00390E5C">
        <w:rPr>
          <w:rFonts w:cs="Neutraface2Text-Book"/>
          <w:color w:val="000000"/>
          <w:szCs w:val="20"/>
        </w:rPr>
        <w:t xml:space="preserve"> dat roken nodig is om je te amuseren e</w:t>
      </w:r>
      <w:r w:rsidR="00F12434">
        <w:rPr>
          <w:rFonts w:cs="Neutraface2Text-Book"/>
          <w:color w:val="000000"/>
          <w:szCs w:val="20"/>
        </w:rPr>
        <w:t>n/of je te ontspannen</w:t>
      </w:r>
      <w:r w:rsidRPr="00390E5C">
        <w:rPr>
          <w:rFonts w:cs="Neutraface2Text-Book"/>
          <w:color w:val="000000"/>
          <w:szCs w:val="20"/>
        </w:rPr>
        <w:t>. Als je op stap gaat met je vrienden, moet daar een sigaret bij. Dat moet gewoon.</w:t>
      </w:r>
    </w:p>
    <w:p w14:paraId="01AEEA29" w14:textId="77777777" w:rsidR="00DF26E6" w:rsidRPr="00390E5C" w:rsidRDefault="00DF26E6" w:rsidP="005024EA">
      <w:pPr>
        <w:autoSpaceDE w:val="0"/>
        <w:autoSpaceDN w:val="0"/>
        <w:adjustRightInd w:val="0"/>
        <w:spacing w:line="480" w:lineRule="auto"/>
        <w:rPr>
          <w:rFonts w:cs="Neutraface2Text-Book"/>
          <w:color w:val="000000"/>
          <w:szCs w:val="20"/>
        </w:rPr>
      </w:pPr>
    </w:p>
    <w:p w14:paraId="2E59D8CC" w14:textId="562386AD" w:rsidR="00DF26E6" w:rsidRPr="00390E5C" w:rsidRDefault="00DF26E6" w:rsidP="005024EA">
      <w:pPr>
        <w:autoSpaceDE w:val="0"/>
        <w:autoSpaceDN w:val="0"/>
        <w:adjustRightInd w:val="0"/>
        <w:spacing w:line="480" w:lineRule="auto"/>
        <w:rPr>
          <w:rFonts w:cs="Neutraface2Text-Book"/>
          <w:color w:val="000000"/>
          <w:szCs w:val="20"/>
        </w:rPr>
      </w:pPr>
      <w:r w:rsidRPr="00390E5C">
        <w:rPr>
          <w:rFonts w:cs="Neutraface2Text-Bold"/>
          <w:bCs/>
          <w:color w:val="EF7454"/>
          <w:szCs w:val="20"/>
        </w:rPr>
        <w:t>Uitleg</w:t>
      </w:r>
      <w:r w:rsidRPr="00390E5C">
        <w:rPr>
          <w:rFonts w:cs="Neutraface2Text-Book"/>
          <w:color w:val="EF7454"/>
          <w:szCs w:val="20"/>
        </w:rPr>
        <w:t xml:space="preserve">: </w:t>
      </w:r>
      <w:r w:rsidRPr="00390E5C">
        <w:rPr>
          <w:rFonts w:cs="Neutraface2Text-Book"/>
          <w:color w:val="000000"/>
          <w:szCs w:val="20"/>
        </w:rPr>
        <w:t xml:space="preserve">de hersenen maken </w:t>
      </w:r>
      <w:r w:rsidRPr="00390E5C">
        <w:rPr>
          <w:rFonts w:cs="Neutraface2Text-Bold"/>
          <w:bCs/>
          <w:color w:val="000000"/>
          <w:szCs w:val="20"/>
        </w:rPr>
        <w:t xml:space="preserve">(onbewust) de </w:t>
      </w:r>
      <w:r w:rsidR="00F02405" w:rsidRPr="00390E5C">
        <w:rPr>
          <w:rFonts w:cs="Neutraface2Text-Bold"/>
          <w:bCs/>
          <w:color w:val="000000"/>
          <w:szCs w:val="20"/>
        </w:rPr>
        <w:t>………………………………..</w:t>
      </w:r>
      <w:r w:rsidRPr="00390E5C">
        <w:rPr>
          <w:rFonts w:cs="Neutraface2Text-Bold"/>
          <w:bCs/>
          <w:color w:val="000000"/>
          <w:szCs w:val="20"/>
        </w:rPr>
        <w:t xml:space="preserve"> tussen de sigaret en het moment</w:t>
      </w:r>
      <w:r w:rsidRPr="00390E5C">
        <w:rPr>
          <w:rFonts w:cs="Neutraface2Text-Book"/>
          <w:color w:val="000000"/>
          <w:szCs w:val="20"/>
        </w:rPr>
        <w:t>. Je krijgt als roker het gevoel dat beide onlosmakelijk verbonden zijn en</w:t>
      </w:r>
      <w:r w:rsidRPr="00390E5C">
        <w:rPr>
          <w:rFonts w:cs="Neutraface2Text-Bold"/>
          <w:bCs/>
          <w:color w:val="000000"/>
          <w:szCs w:val="20"/>
        </w:rPr>
        <w:t xml:space="preserve"> </w:t>
      </w:r>
      <w:r w:rsidRPr="00390E5C">
        <w:rPr>
          <w:rFonts w:cs="Neutraface2Text-Book"/>
          <w:color w:val="000000"/>
          <w:szCs w:val="20"/>
        </w:rPr>
        <w:t xml:space="preserve">denkt dat je je niet meer prettig, </w:t>
      </w:r>
      <w:r w:rsidR="00F02405" w:rsidRPr="00390E5C">
        <w:rPr>
          <w:rFonts w:cs="Neutraface2Text-Book"/>
          <w:color w:val="000000"/>
          <w:szCs w:val="20"/>
        </w:rPr>
        <w:t>……………………………….</w:t>
      </w:r>
      <w:r w:rsidRPr="00390E5C">
        <w:rPr>
          <w:rFonts w:cs="Neutraface2Text-Book"/>
          <w:color w:val="000000"/>
          <w:szCs w:val="20"/>
        </w:rPr>
        <w:t xml:space="preserve"> of deel van de groep kunt voelen</w:t>
      </w:r>
      <w:r w:rsidRPr="00390E5C">
        <w:rPr>
          <w:rFonts w:cs="Neutraface2Text-Bold"/>
          <w:bCs/>
          <w:color w:val="000000"/>
          <w:szCs w:val="20"/>
        </w:rPr>
        <w:t xml:space="preserve"> </w:t>
      </w:r>
      <w:r w:rsidRPr="00390E5C">
        <w:rPr>
          <w:rFonts w:cs="Neutraface2Text-Book"/>
          <w:color w:val="000000"/>
          <w:szCs w:val="20"/>
        </w:rPr>
        <w:t>zonder de tabak. Als je niet kunt roken op die momenten of bij bepaalde gevoelens,</w:t>
      </w:r>
      <w:r w:rsidRPr="00390E5C">
        <w:rPr>
          <w:rFonts w:cs="Neutraface2Text-Bold"/>
          <w:bCs/>
          <w:color w:val="000000"/>
          <w:szCs w:val="20"/>
        </w:rPr>
        <w:t xml:space="preserve"> </w:t>
      </w:r>
      <w:r w:rsidRPr="00390E5C">
        <w:rPr>
          <w:rFonts w:cs="Neutraface2Text-Book"/>
          <w:color w:val="000000"/>
          <w:szCs w:val="20"/>
        </w:rPr>
        <w:t xml:space="preserve">voel je het </w:t>
      </w:r>
      <w:r w:rsidR="00F02405" w:rsidRPr="00390E5C">
        <w:rPr>
          <w:rFonts w:cs="Neutraface2Text-Book"/>
          <w:color w:val="000000"/>
          <w:szCs w:val="20"/>
        </w:rPr>
        <w:t>…………………………..</w:t>
      </w:r>
      <w:r w:rsidRPr="00390E5C">
        <w:rPr>
          <w:rFonts w:cs="Neutraface2Text-Book"/>
          <w:color w:val="000000"/>
          <w:szCs w:val="20"/>
        </w:rPr>
        <w:t xml:space="preserve"> en dat heeft invloed op je stemming. Als je </w:t>
      </w:r>
      <w:r w:rsidR="00F02405" w:rsidRPr="00390E5C">
        <w:rPr>
          <w:rFonts w:cs="Neutraface2Text-Book"/>
          <w:color w:val="000000"/>
          <w:szCs w:val="20"/>
        </w:rPr>
        <w:t>……………………………….</w:t>
      </w:r>
      <w:r w:rsidRPr="00390E5C">
        <w:rPr>
          <w:rFonts w:cs="Neutraface2Text-Bold"/>
          <w:bCs/>
          <w:color w:val="000000"/>
          <w:szCs w:val="20"/>
        </w:rPr>
        <w:t xml:space="preserve"> </w:t>
      </w:r>
      <w:r w:rsidRPr="00390E5C">
        <w:rPr>
          <w:rFonts w:cs="Neutraface2Text-Book"/>
          <w:color w:val="000000"/>
          <w:szCs w:val="20"/>
        </w:rPr>
        <w:t xml:space="preserve">(zonder nadenken) naar een sigaret grijpt </w:t>
      </w:r>
      <w:r w:rsidR="00FE76B0" w:rsidRPr="00FE76B0">
        <w:rPr>
          <w:rFonts w:cs="Neutraface2Text-Book"/>
          <w:color w:val="000000"/>
          <w:szCs w:val="20"/>
        </w:rPr>
        <w:t xml:space="preserve">in bepaalde situaties (vb. fuiven) of bij bepaalde gevoelens (vb. stress) of als je het heel </w:t>
      </w:r>
      <w:r w:rsidR="00FE76B0">
        <w:rPr>
          <w:rFonts w:cs="Neutraface2Text-Book"/>
          <w:color w:val="000000"/>
          <w:szCs w:val="20"/>
        </w:rPr>
        <w:t>…………………………</w:t>
      </w:r>
      <w:r w:rsidR="00FE76B0" w:rsidRPr="00FE76B0">
        <w:rPr>
          <w:rFonts w:cs="Neutraface2Text-Book"/>
          <w:color w:val="000000"/>
          <w:szCs w:val="20"/>
        </w:rPr>
        <w:t xml:space="preserve"> vindt als je niet mag/kunt roken (vb. pakje vergeten), dan ben je geestelijk verslaafd aan je sigaret.</w:t>
      </w:r>
    </w:p>
    <w:p w14:paraId="47DEE2E7" w14:textId="77777777" w:rsidR="00DF26E6" w:rsidRPr="001672C2" w:rsidRDefault="00DF26E6" w:rsidP="00A4120A">
      <w:pPr>
        <w:autoSpaceDE w:val="0"/>
        <w:autoSpaceDN w:val="0"/>
        <w:adjustRightInd w:val="0"/>
        <w:spacing w:line="360" w:lineRule="auto"/>
        <w:rPr>
          <w:rFonts w:cs="Neutraface2Text-Book"/>
          <w:b/>
          <w:color w:val="000000"/>
          <w:szCs w:val="20"/>
        </w:rPr>
      </w:pPr>
      <w:bookmarkStart w:id="2" w:name="_GoBack"/>
      <w:bookmarkEnd w:id="1"/>
      <w:bookmarkEnd w:id="2"/>
    </w:p>
    <w:sectPr w:rsidR="00DF26E6" w:rsidRPr="001672C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00E90" w14:textId="77777777" w:rsidR="001672C2" w:rsidRDefault="001672C2" w:rsidP="00DF26E6">
      <w:pPr>
        <w:spacing w:line="240" w:lineRule="auto"/>
      </w:pPr>
      <w:r>
        <w:separator/>
      </w:r>
    </w:p>
  </w:endnote>
  <w:endnote w:type="continuationSeparator" w:id="0">
    <w:p w14:paraId="6B17D7D5" w14:textId="77777777" w:rsidR="001672C2" w:rsidRDefault="001672C2" w:rsidP="00DF2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utraface 2 Text Book">
    <w:panose1 w:val="020B0503020202020102"/>
    <w:charset w:val="00"/>
    <w:family w:val="swiss"/>
    <w:notTrueType/>
    <w:pitch w:val="variable"/>
    <w:sig w:usb0="0000008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Neutraface 2 Display Titling">
    <w:panose1 w:val="02000600040000020004"/>
    <w:charset w:val="00"/>
    <w:family w:val="modern"/>
    <w:notTrueType/>
    <w:pitch w:val="variable"/>
    <w:sig w:usb0="00000087" w:usb1="00000000"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Neutraface 2 Display Titling,">
    <w:altName w:val="Neutraface 2 Display Titling"/>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eutraface2Text-Book">
    <w:panose1 w:val="020B0503020202020102"/>
    <w:charset w:val="00"/>
    <w:family w:val="swiss"/>
    <w:notTrueType/>
    <w:pitch w:val="default"/>
    <w:sig w:usb0="00000003" w:usb1="00000000" w:usb2="00000000" w:usb3="00000000" w:csb0="00000001" w:csb1="00000000"/>
  </w:font>
  <w:font w:name="AlegreyaSans-Bold">
    <w:altName w:val="Calibri"/>
    <w:panose1 w:val="00000000000000000000"/>
    <w:charset w:val="00"/>
    <w:family w:val="auto"/>
    <w:notTrueType/>
    <w:pitch w:val="default"/>
    <w:sig w:usb0="00000003" w:usb1="00000000" w:usb2="00000000" w:usb3="00000000" w:csb0="00000001" w:csb1="00000000"/>
  </w:font>
  <w:font w:name="Neutraface2Text-Bol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2F8D" w14:textId="7258A3FE" w:rsidR="001672C2" w:rsidRPr="00440A14" w:rsidRDefault="001672C2" w:rsidP="00DF26E6">
    <w:pPr>
      <w:pStyle w:val="Voettekst"/>
      <w:rPr>
        <w:rFonts w:ascii="Neutraface 2 Display Titling" w:hAnsi="Neutraface 2 Display Titling"/>
        <w:b/>
        <w:color w:val="AEAAAA" w:themeColor="background2" w:themeShade="BF"/>
        <w:sz w:val="16"/>
        <w:szCs w:val="16"/>
        <w:lang w:val="nl-BE"/>
      </w:rPr>
    </w:pPr>
    <w:r w:rsidRPr="00440A14">
      <w:rPr>
        <w:rFonts w:ascii="Neutraface 2 Display Titling" w:hAnsi="Neutraface 2 Display Titling"/>
        <w:b/>
        <w:noProof/>
        <w:color w:val="AEAAAA" w:themeColor="background2" w:themeShade="BF"/>
        <w:sz w:val="16"/>
        <w:szCs w:val="16"/>
        <w:lang w:val="en-US" w:eastAsia="nl-NL"/>
      </w:rPr>
      <w:drawing>
        <wp:anchor distT="0" distB="0" distL="114300" distR="114300" simplePos="0" relativeHeight="251659264" behindDoc="0" locked="0" layoutInCell="1" allowOverlap="1" wp14:anchorId="7F626255" wp14:editId="7822DE5F">
          <wp:simplePos x="0" y="0"/>
          <wp:positionH relativeFrom="column">
            <wp:posOffset>5605780</wp:posOffset>
          </wp:positionH>
          <wp:positionV relativeFrom="paragraph">
            <wp:posOffset>-182880</wp:posOffset>
          </wp:positionV>
          <wp:extent cx="561975" cy="552450"/>
          <wp:effectExtent l="0" t="0" r="9525" b="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
                    <a:extLst>
                      <a:ext uri="{28A0092B-C50C-407E-A947-70E740481C1C}">
                        <a14:useLocalDpi xmlns:a14="http://schemas.microsoft.com/office/drawing/2010/main" val="0"/>
                      </a:ext>
                    </a:extLst>
                  </a:blip>
                  <a:srcRect r="29370" b="3118"/>
                  <a:stretch/>
                </pic:blipFill>
                <pic:spPr bwMode="auto">
                  <a:xfrm>
                    <a:off x="0" y="0"/>
                    <a:ext cx="561975" cy="552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40A14">
      <w:rPr>
        <w:rFonts w:ascii="Neutraface 2 Display Titling" w:hAnsi="Neutraface 2 Display Titling"/>
        <w:b/>
        <w:color w:val="AEAAAA" w:themeColor="background2" w:themeShade="BF"/>
        <w:sz w:val="16"/>
        <w:szCs w:val="16"/>
        <w:lang w:val="nl-BE"/>
      </w:rPr>
      <w:t>© Vlaams Instituut Gezond Leven, 201</w:t>
    </w:r>
    <w:r w:rsidR="00E22C17">
      <w:rPr>
        <w:rFonts w:ascii="Neutraface 2 Display Titling" w:hAnsi="Neutraface 2 Display Titling"/>
        <w:b/>
        <w:color w:val="AEAAAA" w:themeColor="background2" w:themeShade="BF"/>
        <w:sz w:val="16"/>
        <w:szCs w:val="16"/>
        <w:lang w:val="nl-BE"/>
      </w:rPr>
      <w:t>9</w:t>
    </w:r>
    <w:r w:rsidRPr="00440A14">
      <w:rPr>
        <w:rFonts w:ascii="Neutraface 2 Display Titling" w:hAnsi="Neutraface 2 Display Titling"/>
        <w:b/>
        <w:color w:val="AEAAAA" w:themeColor="background2" w:themeShade="BF"/>
        <w:sz w:val="16"/>
        <w:szCs w:val="16"/>
        <w:lang w:val="nl-BE"/>
      </w:rPr>
      <w:t xml:space="preserve"> </w:t>
    </w:r>
  </w:p>
  <w:p w14:paraId="40C71422" w14:textId="77777777" w:rsidR="001672C2" w:rsidRDefault="001672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38BC3" w14:textId="77777777" w:rsidR="001672C2" w:rsidRDefault="001672C2" w:rsidP="00DF26E6">
      <w:pPr>
        <w:spacing w:line="240" w:lineRule="auto"/>
      </w:pPr>
      <w:r>
        <w:separator/>
      </w:r>
    </w:p>
  </w:footnote>
  <w:footnote w:type="continuationSeparator" w:id="0">
    <w:p w14:paraId="352B20F1" w14:textId="77777777" w:rsidR="001672C2" w:rsidRDefault="001672C2" w:rsidP="00DF26E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6644E"/>
    <w:multiLevelType w:val="hybridMultilevel"/>
    <w:tmpl w:val="86F86BCE"/>
    <w:lvl w:ilvl="0" w:tplc="A5B227C6">
      <w:start w:val="1"/>
      <w:numFmt w:val="decimal"/>
      <w:lvlText w:val="%1."/>
      <w:lvlJc w:val="left"/>
      <w:pPr>
        <w:tabs>
          <w:tab w:val="num" w:pos="360"/>
        </w:tabs>
        <w:ind w:left="360" w:hanging="360"/>
      </w:pPr>
      <w:rPr>
        <w:rFonts w:hint="default"/>
        <w:b w:val="0"/>
        <w:sz w:val="22"/>
        <w:szCs w:val="22"/>
      </w:rPr>
    </w:lvl>
    <w:lvl w:ilvl="1" w:tplc="08130019" w:tentative="1">
      <w:start w:val="1"/>
      <w:numFmt w:val="lowerLetter"/>
      <w:lvlText w:val="%2."/>
      <w:lvlJc w:val="left"/>
      <w:pPr>
        <w:tabs>
          <w:tab w:val="num" w:pos="1440"/>
        </w:tabs>
        <w:ind w:left="1440" w:hanging="360"/>
      </w:pPr>
    </w:lvl>
    <w:lvl w:ilvl="2" w:tplc="0813001B" w:tentative="1">
      <w:start w:val="1"/>
      <w:numFmt w:val="lowerRoman"/>
      <w:lvlText w:val="%3."/>
      <w:lvlJc w:val="right"/>
      <w:pPr>
        <w:tabs>
          <w:tab w:val="num" w:pos="2160"/>
        </w:tabs>
        <w:ind w:left="2160" w:hanging="180"/>
      </w:pPr>
    </w:lvl>
    <w:lvl w:ilvl="3" w:tplc="0813000F" w:tentative="1">
      <w:start w:val="1"/>
      <w:numFmt w:val="decimal"/>
      <w:lvlText w:val="%4."/>
      <w:lvlJc w:val="left"/>
      <w:pPr>
        <w:tabs>
          <w:tab w:val="num" w:pos="2880"/>
        </w:tabs>
        <w:ind w:left="2880" w:hanging="360"/>
      </w:pPr>
    </w:lvl>
    <w:lvl w:ilvl="4" w:tplc="08130019" w:tentative="1">
      <w:start w:val="1"/>
      <w:numFmt w:val="lowerLetter"/>
      <w:lvlText w:val="%5."/>
      <w:lvlJc w:val="left"/>
      <w:pPr>
        <w:tabs>
          <w:tab w:val="num" w:pos="3600"/>
        </w:tabs>
        <w:ind w:left="3600" w:hanging="360"/>
      </w:pPr>
    </w:lvl>
    <w:lvl w:ilvl="5" w:tplc="0813001B" w:tentative="1">
      <w:start w:val="1"/>
      <w:numFmt w:val="lowerRoman"/>
      <w:lvlText w:val="%6."/>
      <w:lvlJc w:val="right"/>
      <w:pPr>
        <w:tabs>
          <w:tab w:val="num" w:pos="4320"/>
        </w:tabs>
        <w:ind w:left="4320" w:hanging="180"/>
      </w:pPr>
    </w:lvl>
    <w:lvl w:ilvl="6" w:tplc="0813000F" w:tentative="1">
      <w:start w:val="1"/>
      <w:numFmt w:val="decimal"/>
      <w:lvlText w:val="%7."/>
      <w:lvlJc w:val="left"/>
      <w:pPr>
        <w:tabs>
          <w:tab w:val="num" w:pos="5040"/>
        </w:tabs>
        <w:ind w:left="5040" w:hanging="360"/>
      </w:pPr>
    </w:lvl>
    <w:lvl w:ilvl="7" w:tplc="08130019" w:tentative="1">
      <w:start w:val="1"/>
      <w:numFmt w:val="lowerLetter"/>
      <w:lvlText w:val="%8."/>
      <w:lvlJc w:val="left"/>
      <w:pPr>
        <w:tabs>
          <w:tab w:val="num" w:pos="5760"/>
        </w:tabs>
        <w:ind w:left="5760" w:hanging="360"/>
      </w:pPr>
    </w:lvl>
    <w:lvl w:ilvl="8" w:tplc="08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6E6"/>
    <w:rsid w:val="000741E6"/>
    <w:rsid w:val="00084476"/>
    <w:rsid w:val="00124038"/>
    <w:rsid w:val="001672C2"/>
    <w:rsid w:val="001A0822"/>
    <w:rsid w:val="001F5B94"/>
    <w:rsid w:val="002250AC"/>
    <w:rsid w:val="002272B7"/>
    <w:rsid w:val="00283115"/>
    <w:rsid w:val="002E257C"/>
    <w:rsid w:val="002E6564"/>
    <w:rsid w:val="002F7CC5"/>
    <w:rsid w:val="003021E4"/>
    <w:rsid w:val="003346B3"/>
    <w:rsid w:val="00390E5C"/>
    <w:rsid w:val="003D60AC"/>
    <w:rsid w:val="003F4D97"/>
    <w:rsid w:val="00422994"/>
    <w:rsid w:val="004764C8"/>
    <w:rsid w:val="005024EA"/>
    <w:rsid w:val="00503AAF"/>
    <w:rsid w:val="0055511A"/>
    <w:rsid w:val="00693CB5"/>
    <w:rsid w:val="00710E45"/>
    <w:rsid w:val="007865AC"/>
    <w:rsid w:val="007D462B"/>
    <w:rsid w:val="007F1005"/>
    <w:rsid w:val="0085051C"/>
    <w:rsid w:val="00947FF5"/>
    <w:rsid w:val="00955206"/>
    <w:rsid w:val="00991529"/>
    <w:rsid w:val="009A4DE4"/>
    <w:rsid w:val="009B1046"/>
    <w:rsid w:val="00A4120A"/>
    <w:rsid w:val="00A73641"/>
    <w:rsid w:val="00AE737C"/>
    <w:rsid w:val="00B03DEA"/>
    <w:rsid w:val="00C840DC"/>
    <w:rsid w:val="00C97A6B"/>
    <w:rsid w:val="00D16BA5"/>
    <w:rsid w:val="00D171E2"/>
    <w:rsid w:val="00D9235E"/>
    <w:rsid w:val="00DC694A"/>
    <w:rsid w:val="00DC7995"/>
    <w:rsid w:val="00DF26E6"/>
    <w:rsid w:val="00E22C17"/>
    <w:rsid w:val="00E35B11"/>
    <w:rsid w:val="00E40D2E"/>
    <w:rsid w:val="00F02405"/>
    <w:rsid w:val="00F12434"/>
    <w:rsid w:val="00F24B69"/>
    <w:rsid w:val="00FE76B0"/>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A913465"/>
  <w15:docId w15:val="{9405C3B4-462E-4984-BC61-FFBCE13A1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utraface 2 Text Book" w:eastAsiaTheme="minorHAnsi" w:hAnsi="Neutraface 2 Text Book" w:cstheme="minorBidi"/>
        <w:b/>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F26E6"/>
    <w:pPr>
      <w:spacing w:after="0"/>
      <w:jc w:val="both"/>
    </w:pPr>
    <w:rPr>
      <w:rFonts w:ascii="Lucida Sans" w:hAnsi="Lucida Sans"/>
      <w:b w:val="0"/>
      <w:szCs w:val="22"/>
      <w:lang w:val="nl-NL"/>
    </w:rPr>
  </w:style>
  <w:style w:type="paragraph" w:styleId="Kop1">
    <w:name w:val="heading 1"/>
    <w:basedOn w:val="Standaard"/>
    <w:next w:val="Standaard"/>
    <w:link w:val="Kop1Char"/>
    <w:autoRedefine/>
    <w:uiPriority w:val="9"/>
    <w:qFormat/>
    <w:rsid w:val="00E35B11"/>
    <w:pPr>
      <w:keepNext/>
      <w:keepLines/>
      <w:spacing w:before="240" w:line="360" w:lineRule="auto"/>
      <w:outlineLvl w:val="0"/>
    </w:pPr>
    <w:rPr>
      <w:rFonts w:ascii="Neutraface 2 Display Titling" w:eastAsiaTheme="majorEastAsia" w:hAnsi="Neutraface 2 Display Titling" w:cstheme="majorBidi"/>
      <w:color w:val="FFC000" w:themeColor="accent4"/>
      <w:sz w:val="32"/>
      <w:szCs w:val="32"/>
    </w:rPr>
  </w:style>
  <w:style w:type="paragraph" w:styleId="Kop2">
    <w:name w:val="heading 2"/>
    <w:basedOn w:val="Standaard"/>
    <w:link w:val="Kop2Char"/>
    <w:uiPriority w:val="9"/>
    <w:unhideWhenUsed/>
    <w:qFormat/>
    <w:rsid w:val="00DF26E6"/>
    <w:pPr>
      <w:keepNext/>
      <w:keepLines/>
      <w:spacing w:line="240" w:lineRule="auto"/>
      <w:outlineLvl w:val="1"/>
    </w:pPr>
    <w:rPr>
      <w:rFonts w:eastAsiaTheme="majorEastAsia" w:cstheme="majorBidi"/>
      <w:caps/>
      <w:color w:val="ED7D31" w:themeColor="accent2"/>
      <w:sz w:val="28"/>
      <w:szCs w:val="26"/>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VIGeZkop1">
    <w:name w:val="VIGeZ kop1"/>
    <w:basedOn w:val="Titel"/>
    <w:link w:val="VIGeZkop1Char"/>
    <w:qFormat/>
    <w:rsid w:val="00710E45"/>
    <w:pPr>
      <w:spacing w:line="480" w:lineRule="auto"/>
    </w:pPr>
    <w:rPr>
      <w:b/>
      <w:color w:val="E21D38"/>
      <w:sz w:val="28"/>
      <w:szCs w:val="60"/>
    </w:rPr>
  </w:style>
  <w:style w:type="character" w:customStyle="1" w:styleId="VIGeZkop1Char">
    <w:name w:val="VIGeZ kop1 Char"/>
    <w:basedOn w:val="TitelChar"/>
    <w:link w:val="VIGeZkop1"/>
    <w:rsid w:val="00710E45"/>
    <w:rPr>
      <w:rFonts w:asciiTheme="majorHAnsi" w:eastAsiaTheme="majorEastAsia" w:hAnsiTheme="majorHAnsi" w:cstheme="majorBidi"/>
      <w:b w:val="0"/>
      <w:color w:val="E21D38"/>
      <w:spacing w:val="-10"/>
      <w:kern w:val="28"/>
      <w:sz w:val="28"/>
      <w:szCs w:val="60"/>
    </w:rPr>
  </w:style>
  <w:style w:type="paragraph" w:styleId="Titel">
    <w:name w:val="Title"/>
    <w:basedOn w:val="Standaard"/>
    <w:next w:val="Standaard"/>
    <w:link w:val="TitelChar"/>
    <w:uiPriority w:val="10"/>
    <w:qFormat/>
    <w:rsid w:val="00D9235E"/>
    <w:pPr>
      <w:spacing w:line="360" w:lineRule="auto"/>
      <w:contextualSpacing/>
    </w:pPr>
    <w:rPr>
      <w:rFonts w:eastAsiaTheme="majorEastAsia" w:cstheme="majorBidi"/>
      <w:spacing w:val="-10"/>
      <w:kern w:val="28"/>
      <w:sz w:val="32"/>
      <w:szCs w:val="56"/>
    </w:rPr>
  </w:style>
  <w:style w:type="character" w:customStyle="1" w:styleId="TitelChar">
    <w:name w:val="Titel Char"/>
    <w:basedOn w:val="Standaardalinea-lettertype"/>
    <w:link w:val="Titel"/>
    <w:uiPriority w:val="10"/>
    <w:rsid w:val="00D9235E"/>
    <w:rPr>
      <w:rFonts w:eastAsiaTheme="majorEastAsia" w:cstheme="majorBidi"/>
      <w:spacing w:val="-10"/>
      <w:kern w:val="28"/>
      <w:sz w:val="32"/>
      <w:szCs w:val="56"/>
    </w:rPr>
  </w:style>
  <w:style w:type="character" w:customStyle="1" w:styleId="Kop1Char">
    <w:name w:val="Kop 1 Char"/>
    <w:basedOn w:val="Standaardalinea-lettertype"/>
    <w:link w:val="Kop1"/>
    <w:uiPriority w:val="9"/>
    <w:rsid w:val="00E35B11"/>
    <w:rPr>
      <w:rFonts w:ascii="Neutraface 2 Display Titling" w:eastAsiaTheme="majorEastAsia" w:hAnsi="Neutraface 2 Display Titling" w:cstheme="majorBidi"/>
      <w:color w:val="FFC000" w:themeColor="accent4"/>
      <w:sz w:val="32"/>
      <w:szCs w:val="32"/>
    </w:rPr>
  </w:style>
  <w:style w:type="character" w:customStyle="1" w:styleId="Kop2Char">
    <w:name w:val="Kop 2 Char"/>
    <w:basedOn w:val="Standaardalinea-lettertype"/>
    <w:link w:val="Kop2"/>
    <w:uiPriority w:val="9"/>
    <w:rsid w:val="00DF26E6"/>
    <w:rPr>
      <w:rFonts w:ascii="Lucida Sans" w:eastAsiaTheme="majorEastAsia" w:hAnsi="Lucida Sans" w:cstheme="majorBidi"/>
      <w:b w:val="0"/>
      <w:caps/>
      <w:color w:val="ED7D31" w:themeColor="accent2"/>
      <w:sz w:val="28"/>
      <w:szCs w:val="26"/>
      <w:u w:val="single"/>
      <w:lang w:val="nl-NL"/>
    </w:rPr>
  </w:style>
  <w:style w:type="table" w:styleId="Tabelraster">
    <w:name w:val="Table Grid"/>
    <w:basedOn w:val="Standaardtabel"/>
    <w:uiPriority w:val="59"/>
    <w:rsid w:val="00DF26E6"/>
    <w:pPr>
      <w:spacing w:after="0" w:line="240" w:lineRule="auto"/>
    </w:pPr>
    <w:rPr>
      <w:rFonts w:asciiTheme="minorHAnsi" w:hAnsiTheme="minorHAnsi"/>
      <w:b w:val="0"/>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basedOn w:val="Standaardalinea-lettertype"/>
    <w:unhideWhenUsed/>
    <w:qFormat/>
    <w:rsid w:val="00DF26E6"/>
    <w:rPr>
      <w:i/>
      <w:iCs/>
    </w:rPr>
  </w:style>
  <w:style w:type="paragraph" w:styleId="Lijstalinea">
    <w:name w:val="List Paragraph"/>
    <w:basedOn w:val="Standaard"/>
    <w:uiPriority w:val="34"/>
    <w:unhideWhenUsed/>
    <w:qFormat/>
    <w:rsid w:val="00DF26E6"/>
    <w:pPr>
      <w:ind w:left="720"/>
      <w:contextualSpacing/>
    </w:pPr>
  </w:style>
  <w:style w:type="paragraph" w:styleId="Koptekst">
    <w:name w:val="header"/>
    <w:basedOn w:val="Standaard"/>
    <w:link w:val="KoptekstChar"/>
    <w:uiPriority w:val="99"/>
    <w:unhideWhenUsed/>
    <w:rsid w:val="00DF26E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F26E6"/>
    <w:rPr>
      <w:rFonts w:ascii="Lucida Sans" w:hAnsi="Lucida Sans"/>
      <w:b w:val="0"/>
      <w:szCs w:val="22"/>
      <w:lang w:val="nl-NL"/>
    </w:rPr>
  </w:style>
  <w:style w:type="paragraph" w:styleId="Voettekst">
    <w:name w:val="footer"/>
    <w:basedOn w:val="Standaard"/>
    <w:link w:val="VoettekstChar"/>
    <w:uiPriority w:val="99"/>
    <w:unhideWhenUsed/>
    <w:rsid w:val="00DF26E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F26E6"/>
    <w:rPr>
      <w:rFonts w:ascii="Lucida Sans" w:hAnsi="Lucida Sans"/>
      <w:b w:val="0"/>
      <w:szCs w:val="22"/>
      <w:lang w:val="nl-NL"/>
    </w:rPr>
  </w:style>
  <w:style w:type="paragraph" w:styleId="Ballontekst">
    <w:name w:val="Balloon Text"/>
    <w:basedOn w:val="Standaard"/>
    <w:link w:val="BallontekstChar"/>
    <w:uiPriority w:val="99"/>
    <w:semiHidden/>
    <w:unhideWhenUsed/>
    <w:rsid w:val="001672C2"/>
    <w:pPr>
      <w:spacing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1672C2"/>
    <w:rPr>
      <w:rFonts w:ascii="Lucida Grande" w:hAnsi="Lucida Grande" w:cs="Lucida Grande"/>
      <w:b w:val="0"/>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EEA4AC90A9384395952F873F0EACCB" ma:contentTypeVersion="14" ma:contentTypeDescription="Een nieuw document maken." ma:contentTypeScope="" ma:versionID="5ca302a65fa8f98dc21a89a087b435ee">
  <xsd:schema xmlns:xsd="http://www.w3.org/2001/XMLSchema" xmlns:xs="http://www.w3.org/2001/XMLSchema" xmlns:p="http://schemas.microsoft.com/office/2006/metadata/properties" xmlns:ns2="27c3a557-c68f-40cf-9d20-44d089e87109" xmlns:ns3="c83dfc61-822f-41fc-803e-b235c1ee961a" targetNamespace="http://schemas.microsoft.com/office/2006/metadata/properties" ma:root="true" ma:fieldsID="ddf6f5b185f681d4da999e7dd888ad3e" ns2:_="" ns3:_="">
    <xsd:import namespace="27c3a557-c68f-40cf-9d20-44d089e87109"/>
    <xsd:import namespace="c83dfc61-822f-41fc-803e-b235c1ee96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3a557-c68f-40cf-9d20-44d089e8710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3dfc61-822f-41fc-803e-b235c1ee961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CD3E7-272F-4E96-8072-0E25DFCF1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3a557-c68f-40cf-9d20-44d089e87109"/>
    <ds:schemaRef ds:uri="c83dfc61-822f-41fc-803e-b235c1ee96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EC25A-11D6-4791-B09B-ED29842DC4E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83dfc61-822f-41fc-803e-b235c1ee961a"/>
    <ds:schemaRef ds:uri="27c3a557-c68f-40cf-9d20-44d089e87109"/>
    <ds:schemaRef ds:uri="http://www.w3.org/XML/1998/namespace"/>
  </ds:schemaRefs>
</ds:datastoreItem>
</file>

<file path=customXml/itemProps3.xml><?xml version="1.0" encoding="utf-8"?>
<ds:datastoreItem xmlns:ds="http://schemas.openxmlformats.org/officeDocument/2006/customXml" ds:itemID="{E904C45E-4019-46BC-BB3B-296C0067E8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389</Words>
  <Characters>2145</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De Decker</dc:creator>
  <cp:keywords/>
  <dc:description/>
  <cp:lastModifiedBy>Eline De Decker</cp:lastModifiedBy>
  <cp:revision>14</cp:revision>
  <dcterms:created xsi:type="dcterms:W3CDTF">2018-11-14T15:50:00Z</dcterms:created>
  <dcterms:modified xsi:type="dcterms:W3CDTF">2019-08-22T11:56:00Z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0x010100B8EEA4AC90A9384395952F873F0EACCB</vt:lpwstr>
  </property>
</Properties>
</file>